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English 11 Expectations 2016-2017</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Nipmuc Regional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Mrs. Nameika Room 138</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1155cc"/>
            <w:u w:val="single"/>
            <w:rtl w:val="0"/>
          </w:rPr>
          <w:t xml:space="preserve">anameika@mursd.org</w:t>
        </w:r>
      </w:hyperlink>
      <w:r w:rsidDel="00000000" w:rsidR="00000000" w:rsidRPr="00000000">
        <w:rPr>
          <w:rtl w:val="0"/>
        </w:rPr>
      </w:r>
    </w:p>
    <w:p w:rsidR="00000000" w:rsidDel="00000000" w:rsidP="00000000" w:rsidRDefault="00000000" w:rsidRPr="00000000">
      <w:pPr>
        <w:contextualSpacing w:val="0"/>
        <w:jc w:val="center"/>
      </w:pPr>
      <w:hyperlink r:id="rId6">
        <w:r w:rsidDel="00000000" w:rsidR="00000000" w:rsidRPr="00000000">
          <w:rPr>
            <w:rFonts w:ascii="Times New Roman" w:cs="Times New Roman" w:eastAsia="Times New Roman" w:hAnsi="Times New Roman"/>
            <w:color w:val="1155cc"/>
            <w:u w:val="single"/>
            <w:rtl w:val="0"/>
          </w:rPr>
          <w:t xml:space="preserve">http://mrsnameika.weebly.com/</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Twitter @MrsNameika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508-529-2130 ext. 1380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Course Overview</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Students will read novels which align with other grade level English course content with support from me.  Our course focuses heavily on the remediation of written expression and reading comprehension skills, along with vocabulary development, grammar identification and application, elements of literature, and independent reading. Instruction, supports, and assessment are designed with an individual student approach. Students will be developing writing skills through constructing narrative and argumentative essays throughout the year.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Here is a current list of the novels we will focus on this year (this list may change):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Enders Game, </w:t>
      </w:r>
      <w:r w:rsidDel="00000000" w:rsidR="00000000" w:rsidRPr="00000000">
        <w:rPr>
          <w:rFonts w:ascii="Times New Roman" w:cs="Times New Roman" w:eastAsia="Times New Roman" w:hAnsi="Times New Roman"/>
          <w:rtl w:val="0"/>
        </w:rPr>
        <w:t xml:space="preserve">Orson Scott Card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Monster, </w:t>
      </w:r>
      <w:r w:rsidDel="00000000" w:rsidR="00000000" w:rsidRPr="00000000">
        <w:rPr>
          <w:rFonts w:ascii="Times New Roman" w:cs="Times New Roman" w:eastAsia="Times New Roman" w:hAnsi="Times New Roman"/>
          <w:rtl w:val="0"/>
        </w:rPr>
        <w:t xml:space="preserve">Walter Dean Myers</w:t>
      </w:r>
    </w:p>
    <w:p w:rsidR="00000000" w:rsidDel="00000000" w:rsidP="00000000" w:rsidRDefault="00000000" w:rsidRPr="00000000">
      <w:pPr>
        <w:pStyle w:val="Heading1"/>
        <w:keepNext w:val="0"/>
        <w:keepLines w:val="0"/>
        <w:widowControl w:val="0"/>
        <w:spacing w:before="0" w:lineRule="auto"/>
        <w:contextualSpacing w:val="0"/>
      </w:pPr>
      <w:bookmarkStart w:colFirst="0" w:colLast="0" w:name="h.toibksc92b3a" w:id="0"/>
      <w:bookmarkEnd w:id="0"/>
      <w:r w:rsidDel="00000000" w:rsidR="00000000" w:rsidRPr="00000000">
        <w:rPr>
          <w:rFonts w:ascii="Times New Roman" w:cs="Times New Roman" w:eastAsia="Times New Roman" w:hAnsi="Times New Roman"/>
          <w:i w:val="1"/>
          <w:color w:val="111111"/>
          <w:sz w:val="22"/>
          <w:szCs w:val="22"/>
          <w:highlight w:val="white"/>
          <w:rtl w:val="0"/>
        </w:rPr>
        <w:t xml:space="preserve">Chew On This: Everything You Don't Want to Know About Fast Food, </w:t>
      </w:r>
      <w:r w:rsidDel="00000000" w:rsidR="00000000" w:rsidRPr="00000000">
        <w:rPr>
          <w:rFonts w:ascii="Times New Roman" w:cs="Times New Roman" w:eastAsia="Times New Roman" w:hAnsi="Times New Roman"/>
          <w:color w:val="111111"/>
          <w:sz w:val="22"/>
          <w:szCs w:val="22"/>
          <w:highlight w:val="white"/>
          <w:rtl w:val="0"/>
        </w:rPr>
        <w:t xml:space="preserve">Charles Wilson</w:t>
        <w:br w:type="textWrapping"/>
      </w:r>
      <w:r w:rsidDel="00000000" w:rsidR="00000000" w:rsidRPr="00000000">
        <w:rPr>
          <w:rFonts w:ascii="Times New Roman" w:cs="Times New Roman" w:eastAsia="Times New Roman" w:hAnsi="Times New Roman"/>
          <w:sz w:val="22"/>
          <w:szCs w:val="22"/>
          <w:rtl w:val="0"/>
        </w:rPr>
        <w:t xml:space="preserve">There may also be various articles, short stories, and poems will be embedded into the course as we move along.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Classroom Expectations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rtl w:val="0"/>
        </w:rPr>
        <w:t xml:space="preserve">Please sign in and out of the classroom one at a time. This must be done each time you leave and re-enter the class.  Please request a </w:t>
      </w:r>
      <w:r w:rsidDel="00000000" w:rsidR="00000000" w:rsidRPr="00000000">
        <w:rPr>
          <w:rFonts w:ascii="Times New Roman" w:cs="Times New Roman" w:eastAsia="Times New Roman" w:hAnsi="Times New Roman"/>
          <w:b w:val="1"/>
          <w:u w:val="single"/>
          <w:rtl w:val="0"/>
        </w:rPr>
        <w:t xml:space="preserve">hall pass</w:t>
      </w:r>
      <w:r w:rsidDel="00000000" w:rsidR="00000000" w:rsidRPr="00000000">
        <w:rPr>
          <w:rFonts w:ascii="Times New Roman" w:cs="Times New Roman" w:eastAsia="Times New Roman" w:hAnsi="Times New Roman"/>
          <w:rtl w:val="0"/>
        </w:rPr>
        <w:t xml:space="preserve"> if going anywhere besides the bathroom located on the same floor and wing of this class. You are welcome to use all classroom supplies but please return all reusable materials such as pens, pencils, scissors, etc. Students should bring all materials needed for class that day with them, including their books and agendas.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u w:val="single"/>
          <w:rtl w:val="0"/>
        </w:rPr>
        <w:t xml:space="preserve">Behavioral expectations </w:t>
      </w:r>
      <w:r w:rsidDel="00000000" w:rsidR="00000000" w:rsidRPr="00000000">
        <w:rPr>
          <w:rFonts w:ascii="Times New Roman" w:cs="Times New Roman" w:eastAsia="Times New Roman" w:hAnsi="Times New Roman"/>
          <w:b w:val="1"/>
          <w:i w:val="1"/>
          <w:u w:val="single"/>
          <w:rtl w:val="0"/>
        </w:rPr>
        <w:t xml:space="preserve">(consistent with the handbook.)</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rtl w:val="0"/>
        </w:rPr>
        <w:t xml:space="preserve">  Be kind and nonjudgmental. We all have our strengths and weaknesses. The only way we can make progress towards strengthening our weaknesses is if we work on them in an environment where we feel safe and we trust the people around us enough to feel comfortable taking risks. Students are expected to show respect towards each other and instructional staff.  </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on time, on task, and prepared to work EVERYDAY</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the teacher, the classroom, other students, and yourself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your own learning</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up after yourself and your peers</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ALL personal electronics PUT AWAY unless special permission has been given.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If a student is late to class without a pass, they will receive a warning for the first infraction, any late arrivals without a pass after the first will result in either a break or after school detention.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Students are expected to behave properly at all times and adhere to the classroom expectations as well as any other school rules. Failure to do so may result in a verbal warning, or earning a break or after school detention. Further issues will result in a call or e-mail home and a referral to the assistant principal.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u w:val="single"/>
          <w:rtl w:val="0"/>
        </w:rPr>
        <w:t xml:space="preserve">Materials Needed:</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 there will be different requirements based on individual need.</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Composition Notebook</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inch 3 ring binder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Utensil - Pen/pencil/Stylus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iPad - </w:t>
      </w:r>
      <w:r w:rsidDel="00000000" w:rsidR="00000000" w:rsidRPr="00000000">
        <w:rPr>
          <w:rFonts w:ascii="Times New Roman" w:cs="Times New Roman" w:eastAsia="Times New Roman" w:hAnsi="Times New Roman"/>
          <w:b w:val="1"/>
          <w:rtl w:val="0"/>
        </w:rPr>
        <w:t xml:space="preserve">CHARGED!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book to read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u w:val="single"/>
          <w:rtl w:val="0"/>
        </w:rPr>
        <w:t xml:space="preserve">Evaluation Tools: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Several means for evaluating student progress will be utilized throughout the year. Students should expect writing (including long and short literary analysis, timed writing assessments, journal writing tasks for personal commentary and exploration of ideas, and creative writing), oral presentations, group projects, class discussions and quizzes and test.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Grading is based on student participation, progress, and performance: These areas will be assessed through the various activities named above.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u w:val="single"/>
          <w:rtl w:val="0"/>
        </w:rPr>
        <w:t xml:space="preserve">Grading: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Students will be expected to begin keeping a reading log to record their independent reading starting at the end of September for homework.</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Homework:</w:t>
      </w:r>
      <w:r w:rsidDel="00000000" w:rsidR="00000000" w:rsidRPr="00000000">
        <w:rPr>
          <w:rFonts w:ascii="Times New Roman" w:cs="Times New Roman" w:eastAsia="Times New Roman" w:hAnsi="Times New Roman"/>
          <w:rtl w:val="0"/>
        </w:rPr>
        <w:t xml:space="preserve"> 20%</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Assessments:</w:t>
      </w:r>
      <w:r w:rsidDel="00000000" w:rsidR="00000000" w:rsidRPr="00000000">
        <w:rPr>
          <w:rFonts w:ascii="Times New Roman" w:cs="Times New Roman" w:eastAsia="Times New Roman" w:hAnsi="Times New Roman"/>
          <w:rtl w:val="0"/>
        </w:rPr>
        <w:t xml:space="preserve"> 40%</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Classwork/Participation:</w:t>
      </w:r>
      <w:r w:rsidDel="00000000" w:rsidR="00000000" w:rsidRPr="00000000">
        <w:rPr>
          <w:rFonts w:ascii="Times New Roman" w:cs="Times New Roman" w:eastAsia="Times New Roman" w:hAnsi="Times New Roman"/>
          <w:rtl w:val="0"/>
        </w:rPr>
        <w:t xml:space="preserve"> 10%</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u w:val="single"/>
          <w:rtl w:val="0"/>
        </w:rPr>
        <w:t xml:space="preserve">Projects:</w:t>
      </w:r>
      <w:r w:rsidDel="00000000" w:rsidR="00000000" w:rsidRPr="00000000">
        <w:rPr>
          <w:rFonts w:ascii="Times New Roman" w:cs="Times New Roman" w:eastAsia="Times New Roman" w:hAnsi="Times New Roman"/>
          <w:u w:val="single"/>
          <w:rtl w:val="0"/>
        </w:rPr>
        <w:t xml:space="preserve"> 30%____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Total:  </w:t>
      </w: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u w:val="single"/>
          <w:rtl w:val="0"/>
        </w:rPr>
        <w:t xml:space="preserve">Extra Help</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I would be happy to help during break or any time after school from 2:00 – 2:45pm.  Try to schedule extra help at least a day or two in advance just in case I am already scheduled for something else such as a meeting, doctor’s appt, etc.  If additional time is needed, I’m happy to make arrangements.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u w:val="single"/>
          <w:rtl w:val="0"/>
        </w:rPr>
        <w:t xml:space="preserve">iPad Policy:</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Being able to use iPads in class is an exciting and wonderful educational opportunity. That being said, students are expected to use them responsibly and appropriately at all times. iPads must be brought to school each day </w:t>
      </w:r>
      <w:r w:rsidDel="00000000" w:rsidR="00000000" w:rsidRPr="00000000">
        <w:rPr>
          <w:rFonts w:ascii="Times New Roman" w:cs="Times New Roman" w:eastAsia="Times New Roman" w:hAnsi="Times New Roman"/>
          <w:b w:val="1"/>
          <w:rtl w:val="0"/>
        </w:rPr>
        <w:t xml:space="preserve">fully charged</w:t>
      </w:r>
      <w:r w:rsidDel="00000000" w:rsidR="00000000" w:rsidRPr="00000000">
        <w:rPr>
          <w:rFonts w:ascii="Times New Roman" w:cs="Times New Roman" w:eastAsia="Times New Roman" w:hAnsi="Times New Roman"/>
          <w:rtl w:val="0"/>
        </w:rPr>
        <w:t xml:space="preserve">. Improper use of iPads (accessing inappropriate material, playing games in class, etc…) will result in disciplinary action stated above.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u w:val="single"/>
          <w:rtl w:val="0"/>
        </w:rPr>
        <w:br w:type="textWrapping"/>
        <w:t xml:space="preserve">Class Web Site: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Students and parents are encouraged to visit my website regularly for announcements, updates when needed, helpful documents, and other important information.  Bookmark (or add to Favorites) the page below the first time you visit the page: </w:t>
      </w:r>
      <w:hyperlink r:id="rId7">
        <w:r w:rsidDel="00000000" w:rsidR="00000000" w:rsidRPr="00000000">
          <w:rPr>
            <w:rFonts w:ascii="Times New Roman" w:cs="Times New Roman" w:eastAsia="Times New Roman" w:hAnsi="Times New Roman"/>
            <w:color w:val="0000ff"/>
            <w:u w:val="single"/>
            <w:rtl w:val="0"/>
          </w:rPr>
          <w:t xml:space="preserve">www.mrsnameika.weebly.com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 addition to the class website, you can follow me on Twitter @MrsNameika. I truly welcome you and your parents to contact me any time.  I look forward to working with you throughout the year!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Although email is the easiest way to reach me, I try to return all emails within 24 hours, I am happy to set up a phone conference with you at any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i w:val="1"/>
          <w:rtl w:val="0"/>
        </w:rPr>
        <w:t xml:space="preserve">Please keep this syllabus for future reference and please sign and return</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i w:val="1"/>
          <w:rtl w:val="0"/>
        </w:rPr>
        <w:t xml:space="preserve"> this portion to Mrs. Nameika.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_______________________________                     ________________________________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Parent Signature                            Date                       Student Signature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Parents, what is the best number and email you can be reached 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__________________________                                        ___________________________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Email                                                                                   Phone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nameika@mursd.org" TargetMode="External"/><Relationship Id="rId6" Type="http://schemas.openxmlformats.org/officeDocument/2006/relationships/hyperlink" Target="http://mrsnameika.weebly.com/" TargetMode="External"/><Relationship Id="rId7" Type="http://schemas.openxmlformats.org/officeDocument/2006/relationships/hyperlink" Target="http://www.mrsnameika.weebly.com" TargetMode="External"/></Relationships>
</file>